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EF" w:rsidRDefault="00CD1782">
      <w:r>
        <w:t xml:space="preserve">В соответствии с Постановлением Правительства РФ от 27.11.2010 № 938 « О стандартах раскрытия информации субъектами естественных монополий, осуществляющими деятельность в сферах услуг в транспортных терминалах, портах и аэропортах и услуг по использованию инфраструктуры внутренних водных путей»,  АО «Гидрострой», как субъект естественных монополий в сфере транспорта  раскрывает, согласно форм и сроков, утвержденных приказами Федеральной антимонопольной службы № 254 от 08.04.2011 г, № 292 от </w:t>
      </w:r>
      <w:r w:rsidR="00CF3024">
        <w:t xml:space="preserve">19.04.2011г. и приказом Федеральной службы по тарифам № 159-т от 19.04.2011 г., </w:t>
      </w:r>
      <w:r>
        <w:t xml:space="preserve"> за </w:t>
      </w:r>
      <w:r w:rsidRPr="00CF3024">
        <w:rPr>
          <w:b/>
        </w:rPr>
        <w:t>1 квартал 2018</w:t>
      </w:r>
      <w:r>
        <w:t xml:space="preserve"> года информацию об осуществляемых государственно-регулируемых видах деятельности в </w:t>
      </w:r>
      <w:r w:rsidR="00CF3024">
        <w:t xml:space="preserve">морских портах </w:t>
      </w:r>
      <w:r>
        <w:t xml:space="preserve"> по установленным видам деятельности.</w:t>
      </w:r>
    </w:p>
    <w:sectPr w:rsidR="003D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782"/>
    <w:rsid w:val="003D6BEF"/>
    <w:rsid w:val="00651DA6"/>
    <w:rsid w:val="00CD1782"/>
    <w:rsid w:val="00CF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Гидра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Balkarova.Olga</dc:creator>
  <cp:keywords/>
  <dc:description/>
  <cp:lastModifiedBy>Balkarova.Olga</cp:lastModifiedBy>
  <cp:revision>4</cp:revision>
  <dcterms:created xsi:type="dcterms:W3CDTF">2018-04-27T01:49:00Z</dcterms:created>
  <dcterms:modified xsi:type="dcterms:W3CDTF">2018-04-27T02:04:00Z</dcterms:modified>
</cp:coreProperties>
</file>